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43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4" w:type="dxa"/>
        </w:tblCellMar>
        <w:tblLook w:val="04A0" w:firstRow="1" w:lastRow="0" w:firstColumn="1" w:lastColumn="0" w:noHBand="0" w:noVBand="1"/>
      </w:tblPr>
      <w:tblGrid>
        <w:gridCol w:w="462"/>
        <w:gridCol w:w="970"/>
        <w:gridCol w:w="7219"/>
        <w:gridCol w:w="1417"/>
        <w:gridCol w:w="5975"/>
      </w:tblGrid>
      <w:tr w:rsidR="00C80050" w:rsidRPr="00503C52" w14:paraId="046E7261" w14:textId="77777777" w:rsidTr="00CE15AA">
        <w:trPr>
          <w:trHeight w:val="466"/>
        </w:trPr>
        <w:tc>
          <w:tcPr>
            <w:tcW w:w="1432" w:type="dxa"/>
            <w:gridSpan w:val="2"/>
            <w:vMerge w:val="restart"/>
            <w:vAlign w:val="center"/>
          </w:tcPr>
          <w:p w14:paraId="4B2D9C22" w14:textId="77777777" w:rsidR="00C80050" w:rsidRPr="00503C52" w:rsidRDefault="00C80050" w:rsidP="00C80050">
            <w:pPr>
              <w:ind w:left="121" w:firstLine="0"/>
              <w:rPr>
                <w:sz w:val="18"/>
              </w:rPr>
            </w:pPr>
            <w:r w:rsidRPr="00503C52">
              <w:rPr>
                <w:noProof/>
                <w:sz w:val="18"/>
                <w:lang w:val="en-US" w:eastAsia="en-US"/>
              </w:rPr>
              <w:drawing>
                <wp:inline distT="0" distB="0" distL="0" distR="0" wp14:anchorId="3405EC8A" wp14:editId="62502D0B">
                  <wp:extent cx="714375" cy="634257"/>
                  <wp:effectExtent l="0" t="0" r="0" b="0"/>
                  <wp:docPr id="1" name="Picture 1" descr="D:\Downloads\Logos\logo_transparent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wnloads\Logos\logo_transparent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121" cy="64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9" w:type="dxa"/>
            <w:vMerge w:val="restart"/>
            <w:vAlign w:val="center"/>
          </w:tcPr>
          <w:p w14:paraId="2FCBAD67" w14:textId="3ACDCED6" w:rsidR="00C80050" w:rsidRPr="00503C52" w:rsidRDefault="00D81601" w:rsidP="503C1FFD">
            <w:pPr>
              <w:spacing w:after="264"/>
              <w:ind w:left="25" w:firstLine="0"/>
              <w:jc w:val="center"/>
              <w:rPr>
                <w:sz w:val="22"/>
              </w:rPr>
            </w:pPr>
            <w:r w:rsidRPr="503C1FFD">
              <w:rPr>
                <w:sz w:val="22"/>
              </w:rPr>
              <w:t xml:space="preserve">CORRIGENDUM # </w:t>
            </w:r>
            <w:r w:rsidR="000C3D7F">
              <w:rPr>
                <w:sz w:val="22"/>
              </w:rPr>
              <w:t>1</w:t>
            </w:r>
          </w:p>
          <w:p w14:paraId="388DBC2E" w14:textId="77777777" w:rsidR="00C80050" w:rsidRDefault="00A10D80" w:rsidP="00A10D80">
            <w:pPr>
              <w:pStyle w:val="BodyText"/>
              <w:spacing w:before="1" w:line="264" w:lineRule="auto"/>
              <w:ind w:right="11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Hiring of fully furnished IGL Regional Office Space cum Customer Walk-in center in Muzaffarnagar City</w:t>
            </w:r>
          </w:p>
          <w:p w14:paraId="24A433B9" w14:textId="0A13E6E6" w:rsidR="00A10D80" w:rsidRPr="00503C52" w:rsidRDefault="00A10D80" w:rsidP="00A10D80">
            <w:pPr>
              <w:pStyle w:val="BodyText"/>
              <w:spacing w:before="1" w:line="264" w:lineRule="auto"/>
              <w:ind w:right="114"/>
              <w:jc w:val="both"/>
              <w:rPr>
                <w:sz w:val="18"/>
                <w:szCs w:val="18"/>
              </w:rPr>
            </w:pPr>
          </w:p>
        </w:tc>
        <w:tc>
          <w:tcPr>
            <w:tcW w:w="7392" w:type="dxa"/>
            <w:gridSpan w:val="2"/>
            <w:vAlign w:val="center"/>
          </w:tcPr>
          <w:p w14:paraId="4A60F39C" w14:textId="5368BDCF" w:rsidR="00C80050" w:rsidRPr="008B6190" w:rsidRDefault="00676F13" w:rsidP="00A10D80">
            <w:pPr>
              <w:widowControl w:val="0"/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EOI</w:t>
            </w:r>
            <w:r w:rsidR="00C80050" w:rsidRPr="100124F0">
              <w:rPr>
                <w:sz w:val="20"/>
                <w:szCs w:val="20"/>
              </w:rPr>
              <w:t xml:space="preserve"> Ref. No.: </w:t>
            </w:r>
            <w:r w:rsidR="003806AC" w:rsidRPr="003806AC">
              <w:rPr>
                <w:sz w:val="20"/>
                <w:szCs w:val="20"/>
              </w:rPr>
              <w:t>IGL</w:t>
            </w:r>
            <w:r w:rsidR="00832F2A">
              <w:rPr>
                <w:sz w:val="20"/>
                <w:szCs w:val="20"/>
              </w:rPr>
              <w:t>/</w:t>
            </w:r>
            <w:r w:rsidR="00A10D80">
              <w:rPr>
                <w:sz w:val="20"/>
                <w:szCs w:val="20"/>
              </w:rPr>
              <w:t>HR/Furnished Office/Muzaffarnagar-2025</w:t>
            </w:r>
          </w:p>
        </w:tc>
      </w:tr>
      <w:tr w:rsidR="00C80050" w:rsidRPr="00503C52" w14:paraId="339DCF1C" w14:textId="77777777" w:rsidTr="00CE15AA">
        <w:trPr>
          <w:trHeight w:val="468"/>
        </w:trPr>
        <w:tc>
          <w:tcPr>
            <w:tcW w:w="0" w:type="auto"/>
            <w:gridSpan w:val="2"/>
            <w:vMerge/>
          </w:tcPr>
          <w:p w14:paraId="1C26AA63" w14:textId="77777777" w:rsidR="00C80050" w:rsidRPr="00503C52" w:rsidRDefault="00C80050" w:rsidP="00C80050">
            <w:pPr>
              <w:spacing w:after="160"/>
              <w:ind w:left="0" w:firstLine="0"/>
              <w:rPr>
                <w:sz w:val="18"/>
              </w:rPr>
            </w:pPr>
          </w:p>
        </w:tc>
        <w:tc>
          <w:tcPr>
            <w:tcW w:w="7219" w:type="dxa"/>
            <w:vMerge/>
          </w:tcPr>
          <w:p w14:paraId="126365D2" w14:textId="77777777" w:rsidR="00C80050" w:rsidRPr="00503C52" w:rsidRDefault="00C80050" w:rsidP="00C80050">
            <w:pPr>
              <w:spacing w:after="160"/>
              <w:ind w:left="0" w:firstLine="0"/>
              <w:rPr>
                <w:sz w:val="18"/>
              </w:rPr>
            </w:pPr>
          </w:p>
        </w:tc>
        <w:tc>
          <w:tcPr>
            <w:tcW w:w="7392" w:type="dxa"/>
            <w:gridSpan w:val="2"/>
            <w:vAlign w:val="center"/>
          </w:tcPr>
          <w:p w14:paraId="0A45D234" w14:textId="4F63D742" w:rsidR="00C80050" w:rsidRPr="008B6190" w:rsidRDefault="00676F13" w:rsidP="00422E46">
            <w:pPr>
              <w:widowControl w:val="0"/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EOI</w:t>
            </w:r>
            <w:r w:rsidR="00832F2A">
              <w:rPr>
                <w:sz w:val="20"/>
                <w:szCs w:val="20"/>
              </w:rPr>
              <w:t xml:space="preserve"> date: </w:t>
            </w:r>
            <w:r w:rsidR="00A10D80">
              <w:rPr>
                <w:sz w:val="20"/>
                <w:szCs w:val="20"/>
              </w:rPr>
              <w:t>09.01.2026</w:t>
            </w:r>
          </w:p>
        </w:tc>
      </w:tr>
      <w:tr w:rsidR="00C80050" w:rsidRPr="00503C52" w14:paraId="1F0E6CCD" w14:textId="77777777" w:rsidTr="00CE15AA">
        <w:trPr>
          <w:trHeight w:val="468"/>
        </w:trPr>
        <w:tc>
          <w:tcPr>
            <w:tcW w:w="0" w:type="auto"/>
            <w:gridSpan w:val="2"/>
            <w:vMerge/>
          </w:tcPr>
          <w:p w14:paraId="481F442E" w14:textId="77777777" w:rsidR="00C80050" w:rsidRPr="00503C52" w:rsidRDefault="00C80050" w:rsidP="00C80050">
            <w:pPr>
              <w:spacing w:after="160"/>
              <w:ind w:left="0" w:firstLine="0"/>
              <w:rPr>
                <w:sz w:val="18"/>
              </w:rPr>
            </w:pPr>
          </w:p>
        </w:tc>
        <w:tc>
          <w:tcPr>
            <w:tcW w:w="7219" w:type="dxa"/>
            <w:vMerge/>
          </w:tcPr>
          <w:p w14:paraId="72877ED6" w14:textId="77777777" w:rsidR="00C80050" w:rsidRPr="00503C52" w:rsidRDefault="00C80050" w:rsidP="00C80050">
            <w:pPr>
              <w:spacing w:after="160"/>
              <w:ind w:left="0" w:firstLine="0"/>
              <w:rPr>
                <w:sz w:val="18"/>
              </w:rPr>
            </w:pPr>
          </w:p>
        </w:tc>
        <w:tc>
          <w:tcPr>
            <w:tcW w:w="7392" w:type="dxa"/>
            <w:gridSpan w:val="2"/>
            <w:vAlign w:val="center"/>
          </w:tcPr>
          <w:p w14:paraId="5319C7AF" w14:textId="77777777" w:rsidR="00C80050" w:rsidRPr="008B6190" w:rsidRDefault="00C80050" w:rsidP="00C80050">
            <w:pPr>
              <w:widowControl w:val="0"/>
              <w:ind w:left="0" w:firstLine="0"/>
              <w:contextualSpacing/>
              <w:rPr>
                <w:sz w:val="20"/>
                <w:szCs w:val="20"/>
              </w:rPr>
            </w:pPr>
            <w:r w:rsidRPr="008B6190">
              <w:rPr>
                <w:sz w:val="20"/>
                <w:szCs w:val="20"/>
              </w:rPr>
              <w:t>Owner: Indraprastha Gas Ltd.</w:t>
            </w:r>
          </w:p>
        </w:tc>
      </w:tr>
      <w:tr w:rsidR="00C80050" w:rsidRPr="00503C52" w14:paraId="2DED9016" w14:textId="77777777" w:rsidTr="00CE15AA">
        <w:trPr>
          <w:trHeight w:val="468"/>
        </w:trPr>
        <w:tc>
          <w:tcPr>
            <w:tcW w:w="0" w:type="auto"/>
            <w:gridSpan w:val="2"/>
            <w:vMerge/>
          </w:tcPr>
          <w:p w14:paraId="0770C15A" w14:textId="77777777" w:rsidR="00C80050" w:rsidRPr="00503C52" w:rsidRDefault="00C80050" w:rsidP="00C80050">
            <w:pPr>
              <w:spacing w:after="160"/>
              <w:ind w:left="0" w:firstLine="0"/>
              <w:rPr>
                <w:sz w:val="18"/>
              </w:rPr>
            </w:pPr>
          </w:p>
        </w:tc>
        <w:tc>
          <w:tcPr>
            <w:tcW w:w="7219" w:type="dxa"/>
            <w:vMerge/>
          </w:tcPr>
          <w:p w14:paraId="0BB65B1C" w14:textId="77777777" w:rsidR="00C80050" w:rsidRPr="00503C52" w:rsidRDefault="00C80050" w:rsidP="00C80050">
            <w:pPr>
              <w:spacing w:after="160"/>
              <w:ind w:left="0" w:firstLine="0"/>
              <w:rPr>
                <w:sz w:val="18"/>
              </w:rPr>
            </w:pPr>
          </w:p>
        </w:tc>
        <w:tc>
          <w:tcPr>
            <w:tcW w:w="7392" w:type="dxa"/>
            <w:gridSpan w:val="2"/>
            <w:vAlign w:val="center"/>
          </w:tcPr>
          <w:p w14:paraId="6DD20A99" w14:textId="67CE26C2" w:rsidR="00C80050" w:rsidRPr="008B6190" w:rsidRDefault="00F0105F" w:rsidP="00234CA3">
            <w:pPr>
              <w:widowControl w:val="0"/>
              <w:ind w:left="0" w:firstLine="0"/>
              <w:contextualSpacing/>
              <w:rPr>
                <w:sz w:val="20"/>
                <w:szCs w:val="20"/>
              </w:rPr>
            </w:pPr>
            <w:r w:rsidRPr="100124F0">
              <w:rPr>
                <w:sz w:val="20"/>
                <w:szCs w:val="20"/>
              </w:rPr>
              <w:t xml:space="preserve">Corrigendum </w:t>
            </w:r>
            <w:r w:rsidR="00C80050" w:rsidRPr="100124F0">
              <w:rPr>
                <w:sz w:val="20"/>
                <w:szCs w:val="20"/>
              </w:rPr>
              <w:t>Date:</w:t>
            </w:r>
            <w:r w:rsidR="001D30EF">
              <w:rPr>
                <w:sz w:val="20"/>
                <w:szCs w:val="20"/>
              </w:rPr>
              <w:t xml:space="preserve"> </w:t>
            </w:r>
            <w:r w:rsidR="00FD70CD">
              <w:rPr>
                <w:sz w:val="20"/>
                <w:szCs w:val="20"/>
              </w:rPr>
              <w:t>29.01</w:t>
            </w:r>
            <w:r w:rsidR="00676F13">
              <w:rPr>
                <w:sz w:val="20"/>
                <w:szCs w:val="20"/>
              </w:rPr>
              <w:t>.2026</w:t>
            </w:r>
          </w:p>
        </w:tc>
      </w:tr>
      <w:tr w:rsidR="00877B48" w:rsidRPr="00503C52" w14:paraId="2A9F73BE" w14:textId="77777777" w:rsidTr="001D11CF">
        <w:trPr>
          <w:trHeight w:val="653"/>
        </w:trPr>
        <w:tc>
          <w:tcPr>
            <w:tcW w:w="462" w:type="dxa"/>
            <w:vAlign w:val="center"/>
          </w:tcPr>
          <w:p w14:paraId="0DBD6341" w14:textId="77777777" w:rsidR="00877B48" w:rsidRPr="00CE15AA" w:rsidRDefault="00877B48">
            <w:pPr>
              <w:spacing w:after="6"/>
              <w:ind w:left="23" w:firstLine="0"/>
              <w:jc w:val="center"/>
              <w:rPr>
                <w:sz w:val="20"/>
                <w:szCs w:val="20"/>
              </w:rPr>
            </w:pPr>
            <w:r w:rsidRPr="00CE15AA">
              <w:rPr>
                <w:sz w:val="20"/>
                <w:szCs w:val="20"/>
              </w:rPr>
              <w:t xml:space="preserve">Sl. </w:t>
            </w:r>
          </w:p>
          <w:p w14:paraId="35955E20" w14:textId="77777777" w:rsidR="00877B48" w:rsidRPr="00CE15AA" w:rsidRDefault="00877B48">
            <w:pPr>
              <w:ind w:left="56" w:firstLine="0"/>
              <w:rPr>
                <w:sz w:val="20"/>
                <w:szCs w:val="20"/>
              </w:rPr>
            </w:pPr>
            <w:r w:rsidRPr="00CE15AA">
              <w:rPr>
                <w:sz w:val="20"/>
                <w:szCs w:val="20"/>
              </w:rPr>
              <w:t>No.</w:t>
            </w:r>
          </w:p>
        </w:tc>
        <w:tc>
          <w:tcPr>
            <w:tcW w:w="8189" w:type="dxa"/>
            <w:gridSpan w:val="2"/>
            <w:vAlign w:val="center"/>
          </w:tcPr>
          <w:p w14:paraId="43B99115" w14:textId="164FC7E7" w:rsidR="00877B48" w:rsidRPr="00CE15AA" w:rsidRDefault="00877B48">
            <w:pPr>
              <w:ind w:left="2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Bid Submission date</w:t>
            </w:r>
          </w:p>
        </w:tc>
        <w:tc>
          <w:tcPr>
            <w:tcW w:w="7392" w:type="dxa"/>
            <w:gridSpan w:val="2"/>
            <w:vAlign w:val="center"/>
          </w:tcPr>
          <w:p w14:paraId="40FFA666" w14:textId="77777777" w:rsidR="00877B48" w:rsidRPr="00CE15AA" w:rsidRDefault="00877B48">
            <w:pPr>
              <w:ind w:left="21" w:firstLine="0"/>
              <w:jc w:val="center"/>
              <w:rPr>
                <w:sz w:val="20"/>
                <w:szCs w:val="20"/>
              </w:rPr>
            </w:pPr>
            <w:r w:rsidRPr="00CE15AA">
              <w:rPr>
                <w:sz w:val="20"/>
                <w:szCs w:val="20"/>
              </w:rPr>
              <w:t>Amendment/ Addition/ Modification/ Deletion</w:t>
            </w:r>
          </w:p>
        </w:tc>
      </w:tr>
      <w:tr w:rsidR="002D2A9C" w:rsidRPr="00503C52" w14:paraId="15ABF986" w14:textId="77777777" w:rsidTr="100124F0">
        <w:trPr>
          <w:trHeight w:val="437"/>
        </w:trPr>
        <w:tc>
          <w:tcPr>
            <w:tcW w:w="16043" w:type="dxa"/>
            <w:gridSpan w:val="5"/>
            <w:shd w:val="clear" w:color="auto" w:fill="D9D9D9" w:themeFill="background1" w:themeFillShade="D9"/>
            <w:vAlign w:val="center"/>
          </w:tcPr>
          <w:p w14:paraId="42280DF3" w14:textId="77777777" w:rsidR="002D2A9C" w:rsidRPr="00CE15AA" w:rsidRDefault="002D2A9C">
            <w:pPr>
              <w:ind w:left="19" w:firstLine="0"/>
              <w:jc w:val="center"/>
              <w:rPr>
                <w:sz w:val="20"/>
                <w:szCs w:val="20"/>
              </w:rPr>
            </w:pPr>
          </w:p>
        </w:tc>
      </w:tr>
      <w:tr w:rsidR="00877B48" w:rsidRPr="00584252" w14:paraId="38786DBF" w14:textId="77777777" w:rsidTr="00B04252">
        <w:trPr>
          <w:trHeight w:val="804"/>
        </w:trPr>
        <w:tc>
          <w:tcPr>
            <w:tcW w:w="462" w:type="dxa"/>
            <w:vAlign w:val="center"/>
          </w:tcPr>
          <w:p w14:paraId="01903FC8" w14:textId="77777777" w:rsidR="00877B48" w:rsidRPr="00C12E13" w:rsidRDefault="00877B48" w:rsidP="00A834E0">
            <w:pPr>
              <w:ind w:left="0" w:firstLine="0"/>
              <w:jc w:val="center"/>
              <w:rPr>
                <w:sz w:val="20"/>
                <w:szCs w:val="20"/>
              </w:rPr>
            </w:pPr>
            <w:r w:rsidRPr="00C12E13">
              <w:rPr>
                <w:sz w:val="20"/>
                <w:szCs w:val="20"/>
              </w:rPr>
              <w:t>1</w:t>
            </w:r>
          </w:p>
        </w:tc>
        <w:tc>
          <w:tcPr>
            <w:tcW w:w="8189" w:type="dxa"/>
            <w:gridSpan w:val="2"/>
            <w:vAlign w:val="center"/>
          </w:tcPr>
          <w:p w14:paraId="492CAFFB" w14:textId="1B9C1C45" w:rsidR="00877B48" w:rsidRPr="00C12E13" w:rsidRDefault="00877B48" w:rsidP="00E371C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Bid sub</w:t>
            </w:r>
            <w:r w:rsidR="00E371C7">
              <w:rPr>
                <w:sz w:val="20"/>
                <w:szCs w:val="20"/>
              </w:rPr>
              <w:t>mission date is extended till 05</w:t>
            </w:r>
            <w:r>
              <w:rPr>
                <w:sz w:val="20"/>
                <w:szCs w:val="20"/>
              </w:rPr>
              <w:t>.0</w:t>
            </w:r>
            <w:r w:rsidR="00E371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.2026.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68026B" w14:textId="77777777" w:rsidR="00877B48" w:rsidRPr="00C12E13" w:rsidRDefault="00877B48" w:rsidP="00A834E0">
            <w:pPr>
              <w:ind w:left="0" w:firstLine="0"/>
              <w:jc w:val="center"/>
              <w:rPr>
                <w:sz w:val="20"/>
                <w:szCs w:val="20"/>
              </w:rPr>
            </w:pPr>
            <w:r w:rsidRPr="00C12E13">
              <w:rPr>
                <w:sz w:val="20"/>
                <w:szCs w:val="20"/>
              </w:rPr>
              <w:t>Amendment</w:t>
            </w:r>
          </w:p>
        </w:tc>
        <w:tc>
          <w:tcPr>
            <w:tcW w:w="5975" w:type="dxa"/>
            <w:vAlign w:val="center"/>
          </w:tcPr>
          <w:p w14:paraId="7B3196F0" w14:textId="1272447A" w:rsidR="00877B48" w:rsidRPr="00C12E13" w:rsidRDefault="00877B48" w:rsidP="0080100B">
            <w:pPr>
              <w:ind w:left="0" w:firstLine="0"/>
              <w:rPr>
                <w:sz w:val="20"/>
                <w:szCs w:val="20"/>
              </w:rPr>
            </w:pPr>
            <w:r w:rsidRPr="00C12E13">
              <w:rPr>
                <w:sz w:val="20"/>
                <w:szCs w:val="20"/>
              </w:rPr>
              <w:t xml:space="preserve">From </w:t>
            </w:r>
            <w:r w:rsidR="00A10D8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.01.2026</w:t>
            </w:r>
            <w:r w:rsidRPr="00C12E13">
              <w:rPr>
                <w:sz w:val="20"/>
                <w:szCs w:val="20"/>
              </w:rPr>
              <w:t xml:space="preserve"> to </w:t>
            </w:r>
            <w:r w:rsidR="00A10D80">
              <w:rPr>
                <w:sz w:val="20"/>
                <w:szCs w:val="20"/>
              </w:rPr>
              <w:t>05</w:t>
            </w:r>
            <w:r w:rsidR="00095497">
              <w:rPr>
                <w:sz w:val="20"/>
                <w:szCs w:val="20"/>
              </w:rPr>
              <w:t>.0</w:t>
            </w:r>
            <w:r w:rsidR="00A10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.2026</w:t>
            </w:r>
          </w:p>
        </w:tc>
      </w:tr>
    </w:tbl>
    <w:p w14:paraId="2324C97C" w14:textId="77777777" w:rsidR="00971A73" w:rsidRDefault="00971A73">
      <w:pPr>
        <w:ind w:left="-967"/>
        <w:rPr>
          <w:sz w:val="18"/>
        </w:rPr>
      </w:pPr>
    </w:p>
    <w:p w14:paraId="555268FC" w14:textId="77777777" w:rsidR="002D2A9C" w:rsidRPr="00503C52" w:rsidRDefault="00AD2796">
      <w:pPr>
        <w:ind w:left="-967"/>
        <w:rPr>
          <w:sz w:val="18"/>
        </w:rPr>
      </w:pPr>
      <w:r w:rsidRPr="00503C52">
        <w:rPr>
          <w:sz w:val="18"/>
        </w:rPr>
        <w:t>Note: 1. All other terms &amp; conditions of tender document remain unaltered.</w:t>
      </w:r>
    </w:p>
    <w:p w14:paraId="55925FF4" w14:textId="31B093EA" w:rsidR="002D2A9C" w:rsidRDefault="00AD2796">
      <w:pPr>
        <w:ind w:left="-967"/>
        <w:rPr>
          <w:sz w:val="18"/>
        </w:rPr>
      </w:pPr>
      <w:r w:rsidRPr="00503C52">
        <w:rPr>
          <w:sz w:val="18"/>
        </w:rPr>
        <w:t xml:space="preserve">          2. Bidders </w:t>
      </w:r>
      <w:proofErr w:type="gramStart"/>
      <w:r w:rsidRPr="00503C52">
        <w:rPr>
          <w:sz w:val="18"/>
        </w:rPr>
        <w:t>are requested</w:t>
      </w:r>
      <w:proofErr w:type="gramEnd"/>
      <w:r w:rsidRPr="00503C52">
        <w:rPr>
          <w:sz w:val="18"/>
        </w:rPr>
        <w:t xml:space="preserve"> to visit IGL website </w:t>
      </w:r>
      <w:hyperlink r:id="rId6" w:history="1">
        <w:r w:rsidR="00503C52" w:rsidRPr="00747ACD">
          <w:rPr>
            <w:rStyle w:val="Hyperlink"/>
            <w:sz w:val="18"/>
          </w:rPr>
          <w:t>https://www.iglonline.net</w:t>
        </w:r>
      </w:hyperlink>
      <w:r w:rsidR="00503C52">
        <w:rPr>
          <w:sz w:val="18"/>
        </w:rPr>
        <w:t xml:space="preserve"> </w:t>
      </w:r>
      <w:r w:rsidRPr="00503C52">
        <w:rPr>
          <w:sz w:val="18"/>
        </w:rPr>
        <w:t>reg</w:t>
      </w:r>
      <w:r w:rsidR="00503C52">
        <w:rPr>
          <w:sz w:val="18"/>
        </w:rPr>
        <w:t>ularly for further announcement</w:t>
      </w:r>
      <w:r w:rsidRPr="00503C52">
        <w:rPr>
          <w:sz w:val="18"/>
        </w:rPr>
        <w:t>.</w:t>
      </w:r>
    </w:p>
    <w:p w14:paraId="14C31799" w14:textId="1E499FA2" w:rsidR="000157AD" w:rsidRPr="00503C52" w:rsidRDefault="000157AD">
      <w:pPr>
        <w:ind w:left="-967"/>
        <w:rPr>
          <w:sz w:val="18"/>
        </w:rPr>
      </w:pPr>
      <w:r>
        <w:rPr>
          <w:sz w:val="18"/>
        </w:rPr>
        <w:tab/>
        <w:t xml:space="preserve">          3. Bidders </w:t>
      </w:r>
      <w:proofErr w:type="gramStart"/>
      <w:r>
        <w:rPr>
          <w:sz w:val="18"/>
        </w:rPr>
        <w:t>are requested</w:t>
      </w:r>
      <w:proofErr w:type="gramEnd"/>
      <w:r>
        <w:rPr>
          <w:sz w:val="18"/>
        </w:rPr>
        <w:t xml:space="preserve"> to submit a copy of this Corrigendum duly signed and stamped with their bid as a token of acceptance.</w:t>
      </w:r>
      <w:bookmarkStart w:id="0" w:name="_GoBack"/>
      <w:bookmarkEnd w:id="0"/>
    </w:p>
    <w:sectPr w:rsidR="000157AD" w:rsidRPr="00503C52" w:rsidSect="00320058">
      <w:pgSz w:w="16838" w:h="11906" w:orient="landscape"/>
      <w:pgMar w:top="917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20061"/>
    <w:multiLevelType w:val="hybridMultilevel"/>
    <w:tmpl w:val="62C49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9C"/>
    <w:rsid w:val="00010B80"/>
    <w:rsid w:val="000157AD"/>
    <w:rsid w:val="00030CDA"/>
    <w:rsid w:val="00095497"/>
    <w:rsid w:val="000C3D7F"/>
    <w:rsid w:val="000E4B1E"/>
    <w:rsid w:val="001740AC"/>
    <w:rsid w:val="001C107B"/>
    <w:rsid w:val="001D186B"/>
    <w:rsid w:val="001D30EF"/>
    <w:rsid w:val="001F495C"/>
    <w:rsid w:val="00234CA3"/>
    <w:rsid w:val="002D06C8"/>
    <w:rsid w:val="002D2A9C"/>
    <w:rsid w:val="00320058"/>
    <w:rsid w:val="003272A5"/>
    <w:rsid w:val="00331AEC"/>
    <w:rsid w:val="00336217"/>
    <w:rsid w:val="003801CD"/>
    <w:rsid w:val="003806AC"/>
    <w:rsid w:val="003812E2"/>
    <w:rsid w:val="003B095F"/>
    <w:rsid w:val="003B79EA"/>
    <w:rsid w:val="003C7158"/>
    <w:rsid w:val="00422E46"/>
    <w:rsid w:val="004570BD"/>
    <w:rsid w:val="00465F8B"/>
    <w:rsid w:val="00472731"/>
    <w:rsid w:val="004D001A"/>
    <w:rsid w:val="004D20DF"/>
    <w:rsid w:val="00503C52"/>
    <w:rsid w:val="00584252"/>
    <w:rsid w:val="00595C7E"/>
    <w:rsid w:val="00655263"/>
    <w:rsid w:val="00676F13"/>
    <w:rsid w:val="0074108F"/>
    <w:rsid w:val="0077738C"/>
    <w:rsid w:val="0080100B"/>
    <w:rsid w:val="00832F2A"/>
    <w:rsid w:val="00843FCF"/>
    <w:rsid w:val="008571F5"/>
    <w:rsid w:val="008577FC"/>
    <w:rsid w:val="00877B48"/>
    <w:rsid w:val="008B6190"/>
    <w:rsid w:val="008E759E"/>
    <w:rsid w:val="008F5C0F"/>
    <w:rsid w:val="0096050F"/>
    <w:rsid w:val="0096061E"/>
    <w:rsid w:val="00971A73"/>
    <w:rsid w:val="009C45A9"/>
    <w:rsid w:val="009D5A45"/>
    <w:rsid w:val="00A10047"/>
    <w:rsid w:val="00A10D80"/>
    <w:rsid w:val="00A57ECD"/>
    <w:rsid w:val="00A834E0"/>
    <w:rsid w:val="00A85FD9"/>
    <w:rsid w:val="00AA2557"/>
    <w:rsid w:val="00AD2796"/>
    <w:rsid w:val="00B0154D"/>
    <w:rsid w:val="00B240EE"/>
    <w:rsid w:val="00B272F6"/>
    <w:rsid w:val="00B3058D"/>
    <w:rsid w:val="00BA2B84"/>
    <w:rsid w:val="00BB356B"/>
    <w:rsid w:val="00C03842"/>
    <w:rsid w:val="00C12E13"/>
    <w:rsid w:val="00C27B3B"/>
    <w:rsid w:val="00C43D18"/>
    <w:rsid w:val="00C77920"/>
    <w:rsid w:val="00C80050"/>
    <w:rsid w:val="00CB612C"/>
    <w:rsid w:val="00CE15AA"/>
    <w:rsid w:val="00D81601"/>
    <w:rsid w:val="00E34AF6"/>
    <w:rsid w:val="00E371C7"/>
    <w:rsid w:val="00F0105F"/>
    <w:rsid w:val="00F065D1"/>
    <w:rsid w:val="00F11ADB"/>
    <w:rsid w:val="00FA577F"/>
    <w:rsid w:val="00FD70CD"/>
    <w:rsid w:val="00FF23B4"/>
    <w:rsid w:val="02C7C0D4"/>
    <w:rsid w:val="05F77845"/>
    <w:rsid w:val="066F0924"/>
    <w:rsid w:val="0693372B"/>
    <w:rsid w:val="100124F0"/>
    <w:rsid w:val="18318F5A"/>
    <w:rsid w:val="1CCF6940"/>
    <w:rsid w:val="1DDDE163"/>
    <w:rsid w:val="1FDEFCD0"/>
    <w:rsid w:val="22B1EF96"/>
    <w:rsid w:val="24C9E7F5"/>
    <w:rsid w:val="259880C3"/>
    <w:rsid w:val="25B284CB"/>
    <w:rsid w:val="2C5D9DCE"/>
    <w:rsid w:val="2D7C5FA1"/>
    <w:rsid w:val="3248BAEB"/>
    <w:rsid w:val="374369EB"/>
    <w:rsid w:val="3E475F20"/>
    <w:rsid w:val="448C0234"/>
    <w:rsid w:val="487E2463"/>
    <w:rsid w:val="503C1FFD"/>
    <w:rsid w:val="598EAF04"/>
    <w:rsid w:val="59CDE1F8"/>
    <w:rsid w:val="5AE3ABDC"/>
    <w:rsid w:val="5BC0BAF7"/>
    <w:rsid w:val="5F3CF9B0"/>
    <w:rsid w:val="5F8B8AD0"/>
    <w:rsid w:val="614A4240"/>
    <w:rsid w:val="61F5EE94"/>
    <w:rsid w:val="6510522C"/>
    <w:rsid w:val="69EDED95"/>
    <w:rsid w:val="6A9FDB89"/>
    <w:rsid w:val="7431F914"/>
    <w:rsid w:val="792F7570"/>
    <w:rsid w:val="7A9C4730"/>
    <w:rsid w:val="7C84340F"/>
    <w:rsid w:val="7EC81CA4"/>
    <w:rsid w:val="7F4D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C613"/>
  <w15:docId w15:val="{9ECD83F3-8C6E-49AB-8999-7E1F175E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952" w:hanging="10"/>
    </w:pPr>
    <w:rPr>
      <w:rFonts w:ascii="Times New Roman" w:eastAsia="Times New Roman" w:hAnsi="Times New Roman" w:cs="Times New Roman"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03C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F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CF"/>
    <w:rPr>
      <w:rFonts w:ascii="Segoe UI" w:eastAsia="Times New Roman" w:hAnsi="Segoe UI" w:cs="Segoe UI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77B48"/>
    <w:pPr>
      <w:widowControl w:val="0"/>
      <w:autoSpaceDE w:val="0"/>
      <w:autoSpaceDN w:val="0"/>
      <w:spacing w:line="240" w:lineRule="auto"/>
      <w:ind w:left="0" w:firstLine="0"/>
    </w:pPr>
    <w:rPr>
      <w:rFonts w:ascii="Tahoma" w:eastAsia="Tahoma" w:hAnsi="Tahoma" w:cs="Tahoma"/>
      <w:color w:val="auto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77B48"/>
    <w:rPr>
      <w:rFonts w:ascii="Tahoma" w:eastAsia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glonline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Corrigendum#3.xlsx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Corrigendum#3.xlsx</dc:title>
  <dc:subject/>
  <dc:creator>rajesh</dc:creator>
  <cp:keywords/>
  <cp:lastModifiedBy>Singh, Vishvendra (विश्वेन्द्र सिंह)</cp:lastModifiedBy>
  <cp:revision>2</cp:revision>
  <cp:lastPrinted>2026-01-29T11:02:00Z</cp:lastPrinted>
  <dcterms:created xsi:type="dcterms:W3CDTF">2026-01-29T11:05:00Z</dcterms:created>
  <dcterms:modified xsi:type="dcterms:W3CDTF">2026-01-29T11:05:00Z</dcterms:modified>
</cp:coreProperties>
</file>